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BF7" w:rsidRDefault="00C55BF7" w:rsidP="00C55BF7">
      <w:pPr>
        <w:pStyle w:val="a3"/>
      </w:pPr>
      <w:r>
        <w:rPr>
          <w:rStyle w:val="a4"/>
        </w:rPr>
        <w:t xml:space="preserve">Установка шаблона </w:t>
      </w:r>
      <w:proofErr w:type="spellStart"/>
      <w:r>
        <w:rPr>
          <w:rStyle w:val="a4"/>
        </w:rPr>
        <w:t>скальпинг</w:t>
      </w:r>
      <w:proofErr w:type="spellEnd"/>
      <w:r>
        <w:rPr>
          <w:rStyle w:val="a4"/>
        </w:rPr>
        <w:t xml:space="preserve"> стратегии</w:t>
      </w:r>
    </w:p>
    <w:p w:rsidR="00C55BF7" w:rsidRDefault="00C55BF7" w:rsidP="00C55BF7">
      <w:pPr>
        <w:pStyle w:val="a3"/>
      </w:pPr>
      <w:r>
        <w:t xml:space="preserve">Для того чтобы стратегия открылась в вашей торговой платформе вам предварительно придется установить шаблон, а также индикаторы. Для этого скачайте шаблон и индикаторы в конце статьи и поместите в папки </w:t>
      </w:r>
      <w:proofErr w:type="spellStart"/>
      <w:r>
        <w:t>indicators</w:t>
      </w:r>
      <w:proofErr w:type="spellEnd"/>
      <w:r>
        <w:t xml:space="preserve"> и </w:t>
      </w:r>
      <w:proofErr w:type="spellStart"/>
      <w:r>
        <w:t>Templates</w:t>
      </w:r>
      <w:proofErr w:type="spellEnd"/>
      <w:r>
        <w:t>. Доступ к этим папкам можно получить через меню файл вашего МТ</w:t>
      </w:r>
      <w:proofErr w:type="gramStart"/>
      <w:r>
        <w:t>4</w:t>
      </w:r>
      <w:proofErr w:type="gramEnd"/>
      <w:r>
        <w:t xml:space="preserve"> путем входа в каталог данных.</w:t>
      </w:r>
    </w:p>
    <w:p w:rsidR="00C55BF7" w:rsidRDefault="00C55BF7" w:rsidP="00C55BF7">
      <w:pPr>
        <w:pStyle w:val="a3"/>
      </w:pPr>
      <w:r>
        <w:t xml:space="preserve">После установки шаблона войдите в панель навигатор и сделайте обновление новых компонентов. После обновления или перезапуска терминала шаблон </w:t>
      </w:r>
      <w:proofErr w:type="spellStart"/>
      <w:r>
        <w:t>скальпинг</w:t>
      </w:r>
      <w:proofErr w:type="spellEnd"/>
      <w:r>
        <w:t xml:space="preserve"> стратегии появится в списке ваших шаблонов. После его запуска на рабочем графике вы увидите такую стратегию:</w:t>
      </w:r>
    </w:p>
    <w:p w:rsidR="00C55BF7" w:rsidRDefault="00C55BF7" w:rsidP="00C55BF7">
      <w:pPr>
        <w:pStyle w:val="a3"/>
        <w:jc w:val="center"/>
      </w:pPr>
      <w:r>
        <w:rPr>
          <w:noProof/>
        </w:rPr>
        <w:drawing>
          <wp:inline distT="0" distB="0" distL="0" distR="0">
            <wp:extent cx="6943725" cy="4305300"/>
            <wp:effectExtent l="0" t="0" r="9525" b="0"/>
            <wp:docPr id="4" name="Рисунок 4" descr="http://forexluck.ru/images/stories/shablony/shablon-skalp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orexluck.ru/images/stories/shablony/shablon-skalp-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3725" cy="430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5BF7" w:rsidRDefault="00C55BF7" w:rsidP="00C55BF7">
      <w:pPr>
        <w:pStyle w:val="a3"/>
      </w:pPr>
      <w:r>
        <w:rPr>
          <w:rStyle w:val="a4"/>
        </w:rPr>
        <w:t>Требования к рынку. Тонкости</w:t>
      </w:r>
    </w:p>
    <w:p w:rsidR="00C55BF7" w:rsidRDefault="00C55BF7" w:rsidP="00C55BF7">
      <w:pPr>
        <w:pStyle w:val="a3"/>
      </w:pPr>
      <w:r>
        <w:t xml:space="preserve">Предложенный нами шаблон </w:t>
      </w:r>
      <w:proofErr w:type="spellStart"/>
      <w:r>
        <w:t>скальпинг</w:t>
      </w:r>
      <w:proofErr w:type="spellEnd"/>
      <w:r>
        <w:t xml:space="preserve"> стратегии применяется только на минутных и пятиминутных графиках. Стоит отметить, что стратегия, которая лежит в его основе показывает лучшие результаты на боковых рынках, поэтому такие валютные пары как GBP/USD, EUR/NZD, GBP/JPY, EUR/JPY, GOLD дают самые высокие показатели при торговле.</w:t>
      </w:r>
    </w:p>
    <w:p w:rsidR="00C55BF7" w:rsidRDefault="00C55BF7" w:rsidP="00C55BF7">
      <w:pPr>
        <w:pStyle w:val="a3"/>
      </w:pPr>
      <w:r>
        <w:t xml:space="preserve">В основе данного шаблона лежит всего три индикатора, а именно RSI, IAB </w:t>
      </w:r>
      <w:proofErr w:type="spellStart"/>
      <w:r>
        <w:t>Channel</w:t>
      </w:r>
      <w:proofErr w:type="spellEnd"/>
      <w:r>
        <w:t xml:space="preserve">, IAB </w:t>
      </w:r>
      <w:proofErr w:type="spellStart"/>
      <w:r>
        <w:t>Trend</w:t>
      </w:r>
      <w:proofErr w:type="spellEnd"/>
      <w:r>
        <w:t xml:space="preserve">. Последние два индикатора являются пользовательские и относительно новой разработкой, поэтому их автора полностью закрыли </w:t>
      </w:r>
      <w:proofErr w:type="gramStart"/>
      <w:r>
        <w:t>возможность к</w:t>
      </w:r>
      <w:proofErr w:type="gramEnd"/>
      <w:r>
        <w:t xml:space="preserve"> их настройкам.</w:t>
      </w:r>
    </w:p>
    <w:p w:rsidR="00C55BF7" w:rsidRDefault="00C55BF7" w:rsidP="00C55BF7">
      <w:pPr>
        <w:pStyle w:val="a3"/>
      </w:pPr>
      <w:r>
        <w:rPr>
          <w:rStyle w:val="a4"/>
        </w:rPr>
        <w:t>Правила стратегии. Точки входа в рынок</w:t>
      </w:r>
    </w:p>
    <w:p w:rsidR="00C55BF7" w:rsidRDefault="00C55BF7" w:rsidP="00C55BF7">
      <w:pPr>
        <w:pStyle w:val="a3"/>
      </w:pPr>
      <w:r>
        <w:t xml:space="preserve">В отличие от других подобных </w:t>
      </w:r>
      <w:proofErr w:type="spellStart"/>
      <w:r>
        <w:t>скальпинговых</w:t>
      </w:r>
      <w:proofErr w:type="spellEnd"/>
      <w:r>
        <w:t xml:space="preserve"> стратегий, которые в своей основе содержат канал, предусмотрено дополнительные фильтры, а также подтверждение сильного импульса </w:t>
      </w:r>
      <w:r w:rsidRPr="00C55BF7">
        <w:t>индикатором RSI</w:t>
      </w:r>
      <w:r>
        <w:t>. В настройках RSI сильно занижен период, что необходимо для подтверждения сильного импульса.</w:t>
      </w:r>
    </w:p>
    <w:p w:rsidR="00C55BF7" w:rsidRDefault="00C55BF7" w:rsidP="00C55BF7">
      <w:pPr>
        <w:pStyle w:val="a3"/>
      </w:pPr>
      <w:r>
        <w:t>Правила для покупок:</w:t>
      </w:r>
    </w:p>
    <w:p w:rsidR="00C55BF7" w:rsidRDefault="00C55BF7" w:rsidP="00C55BF7">
      <w:pPr>
        <w:pStyle w:val="a3"/>
      </w:pPr>
      <w:r>
        <w:rPr>
          <w:rStyle w:val="a4"/>
        </w:rPr>
        <w:lastRenderedPageBreak/>
        <w:t>Предварительный сигнал</w:t>
      </w:r>
    </w:p>
    <w:p w:rsidR="00C55BF7" w:rsidRDefault="00C55BF7" w:rsidP="00C55BF7">
      <w:pPr>
        <w:pStyle w:val="a3"/>
      </w:pPr>
      <w:r>
        <w:t xml:space="preserve">1) IAB </w:t>
      </w:r>
      <w:proofErr w:type="spellStart"/>
      <w:r>
        <w:t>Trend</w:t>
      </w:r>
      <w:proofErr w:type="spellEnd"/>
      <w:r>
        <w:t xml:space="preserve"> нарисовал белый столбик в самом нижнем дополнительном окне.</w:t>
      </w:r>
      <w:r>
        <w:br/>
        <w:t>2) Цена коснулась нижней границы канала.</w:t>
      </w:r>
      <w:r>
        <w:br/>
        <w:t xml:space="preserve">3) Линия индикатора RSI в зоне </w:t>
      </w:r>
      <w:proofErr w:type="spellStart"/>
      <w:r>
        <w:t>перепроданности</w:t>
      </w:r>
      <w:proofErr w:type="spellEnd"/>
      <w:r>
        <w:t xml:space="preserve"> (ниже уровня 15).</w:t>
      </w:r>
      <w:r>
        <w:br/>
        <w:t>Момент исполнения.</w:t>
      </w:r>
      <w:r>
        <w:br/>
        <w:t>1) Цена пробила нижнюю пунктирную линию канала снизу вверх.</w:t>
      </w:r>
      <w:r>
        <w:br/>
        <w:t xml:space="preserve">2) IAB </w:t>
      </w:r>
      <w:proofErr w:type="spellStart"/>
      <w:r>
        <w:t>Trend</w:t>
      </w:r>
      <w:proofErr w:type="spellEnd"/>
      <w:r>
        <w:t xml:space="preserve"> показывает столбик белого цвета. </w:t>
      </w:r>
      <w:r>
        <w:br/>
        <w:t xml:space="preserve">3) RSI пробила уровень </w:t>
      </w:r>
      <w:proofErr w:type="spellStart"/>
      <w:r>
        <w:t>перекупленности</w:t>
      </w:r>
      <w:proofErr w:type="spellEnd"/>
      <w:r>
        <w:t xml:space="preserve"> (уровень 85).</w:t>
      </w:r>
    </w:p>
    <w:p w:rsidR="00C55BF7" w:rsidRDefault="00C55BF7" w:rsidP="00C55BF7">
      <w:pPr>
        <w:pStyle w:val="a3"/>
      </w:pPr>
      <w:r>
        <w:t>Входим в позицию только по закрытой свече. Пример:</w:t>
      </w:r>
    </w:p>
    <w:p w:rsidR="00C55BF7" w:rsidRDefault="00C55BF7" w:rsidP="00C55BF7">
      <w:pPr>
        <w:pStyle w:val="a3"/>
        <w:jc w:val="center"/>
      </w:pPr>
      <w:r>
        <w:rPr>
          <w:noProof/>
        </w:rPr>
        <w:drawing>
          <wp:inline distT="0" distB="0" distL="0" distR="0">
            <wp:extent cx="6943725" cy="4276725"/>
            <wp:effectExtent l="0" t="0" r="9525" b="9525"/>
            <wp:docPr id="3" name="Рисунок 3" descr="http://forexluck.ru/images/stories/shablony/shablon-skalp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orexluck.ru/images/stories/shablony/shablon-skalp-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3725" cy="427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5BF7" w:rsidRDefault="00C55BF7" w:rsidP="00C55BF7">
      <w:pPr>
        <w:pStyle w:val="a3"/>
      </w:pPr>
      <w:r>
        <w:t>Правила для продаж:</w:t>
      </w:r>
    </w:p>
    <w:p w:rsidR="00C55BF7" w:rsidRDefault="00C55BF7" w:rsidP="00C55BF7">
      <w:pPr>
        <w:pStyle w:val="a3"/>
      </w:pPr>
      <w:r>
        <w:rPr>
          <w:rStyle w:val="a4"/>
        </w:rPr>
        <w:t>Предварительный сигнал</w:t>
      </w:r>
    </w:p>
    <w:p w:rsidR="00C55BF7" w:rsidRDefault="00C55BF7" w:rsidP="00C55BF7">
      <w:pPr>
        <w:pStyle w:val="a3"/>
      </w:pPr>
      <w:r>
        <w:t xml:space="preserve">1) IAB </w:t>
      </w:r>
      <w:proofErr w:type="spellStart"/>
      <w:r>
        <w:t>Trend</w:t>
      </w:r>
      <w:proofErr w:type="spellEnd"/>
      <w:r>
        <w:t xml:space="preserve"> нарисовал красный столбик в самом нижнем дополнительном окне.</w:t>
      </w:r>
      <w:r>
        <w:br/>
        <w:t>2) Цена коснулась верхней границы канала.</w:t>
      </w:r>
      <w:r>
        <w:br/>
        <w:t xml:space="preserve">3) Линия индикатора RSI в зоне </w:t>
      </w:r>
      <w:proofErr w:type="spellStart"/>
      <w:r>
        <w:t>перепроданности</w:t>
      </w:r>
      <w:proofErr w:type="spellEnd"/>
      <w:r>
        <w:t xml:space="preserve"> (выше уровня 15).</w:t>
      </w:r>
      <w:r>
        <w:br/>
        <w:t>Момент исполнения.</w:t>
      </w:r>
      <w:r>
        <w:br/>
        <w:t>1) Цена пробила верхнюю красную пунктирную  линию канала сверху вниз.</w:t>
      </w:r>
      <w:r>
        <w:br/>
        <w:t xml:space="preserve">2) IAB </w:t>
      </w:r>
      <w:proofErr w:type="spellStart"/>
      <w:r>
        <w:t>Trend</w:t>
      </w:r>
      <w:proofErr w:type="spellEnd"/>
      <w:r>
        <w:t xml:space="preserve"> показывает столбик красного цвета. </w:t>
      </w:r>
      <w:r>
        <w:br/>
        <w:t xml:space="preserve">3) RSI пробила уровень </w:t>
      </w:r>
      <w:proofErr w:type="spellStart"/>
      <w:r>
        <w:t>перепроданности</w:t>
      </w:r>
      <w:proofErr w:type="spellEnd"/>
      <w:r>
        <w:t xml:space="preserve"> (уровень 15).</w:t>
      </w:r>
    </w:p>
    <w:p w:rsidR="00C55BF7" w:rsidRDefault="00C55BF7" w:rsidP="00C55BF7">
      <w:pPr>
        <w:pStyle w:val="a3"/>
      </w:pPr>
      <w:r>
        <w:t>Входим в позицию только по закрытой свече. Пример:</w:t>
      </w:r>
    </w:p>
    <w:p w:rsidR="00C55BF7" w:rsidRDefault="00C55BF7" w:rsidP="00C55BF7">
      <w:pPr>
        <w:pStyle w:val="a3"/>
        <w:jc w:val="center"/>
      </w:pPr>
      <w:r>
        <w:rPr>
          <w:noProof/>
        </w:rPr>
        <w:lastRenderedPageBreak/>
        <w:drawing>
          <wp:inline distT="0" distB="0" distL="0" distR="0">
            <wp:extent cx="6943725" cy="4286250"/>
            <wp:effectExtent l="0" t="0" r="9525" b="0"/>
            <wp:docPr id="2" name="Рисунок 2" descr="http://forexluck.ru/images/stories/shablony/shablon-skalp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orexluck.ru/images/stories/shablony/shablon-skalp-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3725" cy="428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5BF7" w:rsidRDefault="00C55BF7" w:rsidP="00C55BF7">
      <w:pPr>
        <w:pStyle w:val="a3"/>
      </w:pPr>
      <w:r>
        <w:rPr>
          <w:rStyle w:val="a4"/>
        </w:rPr>
        <w:t>Защитный ордер</w:t>
      </w:r>
    </w:p>
    <w:p w:rsidR="00C55BF7" w:rsidRDefault="00C55BF7" w:rsidP="00C55BF7">
      <w:pPr>
        <w:pStyle w:val="a3"/>
      </w:pPr>
      <w:r>
        <w:t xml:space="preserve">При торговле по предложенному шаблону  можно применять два разных варианта установки защитного ордера. Первый и самый распространенный это установка лося вблизи локального минимума для покупок и локального максимума для продаж. Однако поскольку эта стратегия </w:t>
      </w:r>
      <w:proofErr w:type="spellStart"/>
      <w:r>
        <w:t>скальпинга</w:t>
      </w:r>
      <w:proofErr w:type="spellEnd"/>
      <w:r>
        <w:t xml:space="preserve">, можно устанавливать </w:t>
      </w:r>
      <w:proofErr w:type="gramStart"/>
      <w:r>
        <w:t>короткий</w:t>
      </w:r>
      <w:proofErr w:type="gramEnd"/>
      <w:r>
        <w:t xml:space="preserve"> стоп, а именно 1-2 пункта от предыдущей свечи.</w:t>
      </w:r>
    </w:p>
    <w:p w:rsidR="00C55BF7" w:rsidRDefault="00C55BF7" w:rsidP="00C55BF7">
      <w:pPr>
        <w:pStyle w:val="a3"/>
        <w:jc w:val="center"/>
      </w:pPr>
      <w:bookmarkStart w:id="0" w:name="_GoBack"/>
      <w:r>
        <w:rPr>
          <w:noProof/>
        </w:rPr>
        <w:lastRenderedPageBreak/>
        <w:drawing>
          <wp:inline distT="0" distB="0" distL="0" distR="0">
            <wp:extent cx="6943725" cy="4324350"/>
            <wp:effectExtent l="0" t="0" r="9525" b="0"/>
            <wp:docPr id="1" name="Рисунок 1" descr="http://forexluck.ru/images/stories/shablony/shablon-skalp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orexluck.ru/images/stories/shablony/shablon-skalp-4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3725" cy="432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5BF7" w:rsidRDefault="00C55BF7" w:rsidP="00C55BF7">
      <w:pPr>
        <w:pStyle w:val="a3"/>
      </w:pPr>
      <w:r>
        <w:t xml:space="preserve">Предложенный нами шаблон </w:t>
      </w:r>
      <w:proofErr w:type="spellStart"/>
      <w:r w:rsidRPr="00C55BF7">
        <w:t>скальпинг</w:t>
      </w:r>
      <w:proofErr w:type="spellEnd"/>
      <w:r w:rsidRPr="00C55BF7">
        <w:t xml:space="preserve"> стратегии</w:t>
      </w:r>
      <w:r>
        <w:t xml:space="preserve"> мо</w:t>
      </w:r>
      <w:bookmarkEnd w:id="0"/>
      <w:r>
        <w:t>жет стать не только дополнением, но и основной торговой тактикой. Количество сигналов по данной стратегии просто огромное, что не даст заскучать даже самому активному трейдеру.</w:t>
      </w:r>
    </w:p>
    <w:p w:rsidR="005A5344" w:rsidRDefault="005A5344"/>
    <w:sectPr w:rsidR="005A5344" w:rsidSect="00C55BF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AA8"/>
    <w:rsid w:val="005A5344"/>
    <w:rsid w:val="00C12AA8"/>
    <w:rsid w:val="00C5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5B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55BF7"/>
    <w:rPr>
      <w:b/>
      <w:bCs/>
    </w:rPr>
  </w:style>
  <w:style w:type="character" w:styleId="a5">
    <w:name w:val="Hyperlink"/>
    <w:basedOn w:val="a0"/>
    <w:uiPriority w:val="99"/>
    <w:semiHidden/>
    <w:unhideWhenUsed/>
    <w:rsid w:val="00C55BF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55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55B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5B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55BF7"/>
    <w:rPr>
      <w:b/>
      <w:bCs/>
    </w:rPr>
  </w:style>
  <w:style w:type="character" w:styleId="a5">
    <w:name w:val="Hyperlink"/>
    <w:basedOn w:val="a0"/>
    <w:uiPriority w:val="99"/>
    <w:semiHidden/>
    <w:unhideWhenUsed/>
    <w:rsid w:val="00C55BF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55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55B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80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454</Words>
  <Characters>2593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3</cp:revision>
  <dcterms:created xsi:type="dcterms:W3CDTF">2017-01-15T15:52:00Z</dcterms:created>
  <dcterms:modified xsi:type="dcterms:W3CDTF">2017-01-15T15:53:00Z</dcterms:modified>
</cp:coreProperties>
</file>